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C515E" w14:textId="77777777" w:rsidR="003543E3" w:rsidRPr="003543E3" w:rsidRDefault="003543E3" w:rsidP="003543E3">
      <w:pPr>
        <w:shd w:val="clear" w:color="auto" w:fill="FFFFFF"/>
        <w:spacing w:after="180"/>
        <w:jc w:val="both"/>
        <w:outlineLvl w:val="2"/>
        <w:rPr>
          <w:rFonts w:eastAsia="Times New Roman" w:cs="Kannada MN"/>
          <w:color w:val="000000"/>
          <w:sz w:val="27"/>
          <w:szCs w:val="27"/>
        </w:rPr>
      </w:pPr>
      <w:r w:rsidRPr="003543E3">
        <w:rPr>
          <w:rFonts w:eastAsia="Times New Roman" w:cs="Kannada MN"/>
          <w:color w:val="000000"/>
          <w:sz w:val="27"/>
          <w:szCs w:val="27"/>
        </w:rPr>
        <w:t>Welcome to Salish Kootenai College Nursing Department</w:t>
      </w:r>
    </w:p>
    <w:p w14:paraId="52FA3CEB" w14:textId="77777777" w:rsidR="003543E3" w:rsidRPr="003543E3" w:rsidRDefault="003543E3" w:rsidP="003543E3">
      <w:pPr>
        <w:jc w:val="both"/>
        <w:rPr>
          <w:rFonts w:eastAsia="Times New Roman" w:cs="Kannada MN"/>
          <w:sz w:val="24"/>
        </w:rPr>
      </w:pPr>
      <w:r w:rsidRPr="003543E3">
        <w:rPr>
          <w:rFonts w:eastAsia="Times New Roman" w:cs="Kannada MN"/>
          <w:b/>
          <w:bCs/>
          <w:color w:val="494949"/>
          <w:sz w:val="24"/>
          <w:shd w:val="clear" w:color="auto" w:fill="FFFFFF"/>
        </w:rPr>
        <w:t>Director’s Welcome</w:t>
      </w:r>
      <w:r w:rsidRPr="003543E3">
        <w:rPr>
          <w:rFonts w:eastAsia="Times New Roman" w:cs="Kannada MN"/>
          <w:color w:val="494949"/>
          <w:sz w:val="24"/>
          <w:shd w:val="clear" w:color="auto" w:fill="FFFFFF"/>
        </w:rPr>
        <w:t> We welcome YOU to the Nursing Department at Salish Kootenai College!</w:t>
      </w:r>
    </w:p>
    <w:p w14:paraId="64FFDEEE" w14:textId="77777777" w:rsidR="003543E3" w:rsidRPr="003543E3" w:rsidRDefault="003543E3" w:rsidP="003543E3">
      <w:pPr>
        <w:shd w:val="clear" w:color="auto" w:fill="FFFFFF"/>
        <w:spacing w:after="360"/>
        <w:jc w:val="both"/>
        <w:rPr>
          <w:rFonts w:eastAsia="Times New Roman" w:cs="Kannada MN"/>
          <w:color w:val="494949"/>
          <w:sz w:val="24"/>
        </w:rPr>
      </w:pPr>
      <w:r w:rsidRPr="003543E3">
        <w:rPr>
          <w:rFonts w:eastAsia="Times New Roman" w:cs="Kannada MN"/>
          <w:color w:val="494949"/>
          <w:sz w:val="24"/>
        </w:rPr>
        <w:t>This nursing program was founded upon the ideal of educating nurses to serve diverse populations in rural settings. Our small class sizes and unique clinical settings prepare our graduates for the challenges of these types of locations. Our nursing program embraces the Native American culture and prepares our graduates to be able to provide culturally congruent care.</w:t>
      </w:r>
    </w:p>
    <w:p w14:paraId="47184F50" w14:textId="77777777" w:rsidR="003543E3" w:rsidRPr="003543E3" w:rsidRDefault="003543E3" w:rsidP="003543E3">
      <w:pPr>
        <w:shd w:val="clear" w:color="auto" w:fill="FFFFFF"/>
        <w:spacing w:after="360"/>
        <w:jc w:val="both"/>
        <w:rPr>
          <w:rFonts w:eastAsia="Times New Roman" w:cs="Kannada MN"/>
          <w:color w:val="494949"/>
          <w:sz w:val="24"/>
        </w:rPr>
      </w:pPr>
      <w:r w:rsidRPr="003543E3">
        <w:rPr>
          <w:rFonts w:eastAsia="Times New Roman" w:cs="Kannada MN"/>
          <w:color w:val="494949"/>
          <w:sz w:val="24"/>
        </w:rPr>
        <w:t>The faculty and staff of this department are focused on the success of our students in both the ASN and BSN programs. The ASN program transitions seamlessly to the RN-BSN completion program. Upon completion of the ASN program, students take their licensing exam (NCLEX); once students are licensed, they are eligible to enter the BSN completion program. After students earn their baccalaureate degree in nursing (BSN), many continue on to complete graduate degrees in nursing and other fields.</w:t>
      </w:r>
    </w:p>
    <w:p w14:paraId="0AA79DC3" w14:textId="77777777" w:rsidR="003543E3" w:rsidRPr="003543E3" w:rsidRDefault="003543E3" w:rsidP="003543E3">
      <w:pPr>
        <w:shd w:val="clear" w:color="auto" w:fill="FFFFFF"/>
        <w:spacing w:after="360"/>
        <w:jc w:val="both"/>
        <w:rPr>
          <w:rFonts w:eastAsia="Times New Roman" w:cs="Kannada MN"/>
          <w:color w:val="494949"/>
          <w:sz w:val="24"/>
        </w:rPr>
      </w:pPr>
      <w:r w:rsidRPr="003543E3">
        <w:rPr>
          <w:rFonts w:eastAsia="Times New Roman" w:cs="Kannada MN"/>
          <w:color w:val="494949"/>
          <w:sz w:val="24"/>
        </w:rPr>
        <w:t>We also offer the RN-BSN Completion Program, which enables our students to complete their education and obtain a baccalaureate degree in nursing (BSN). From this point many students continue on to complete graduate degrees in nursing and other fields.</w:t>
      </w:r>
    </w:p>
    <w:p w14:paraId="5B5BF251" w14:textId="77777777" w:rsidR="003543E3" w:rsidRPr="003543E3" w:rsidRDefault="003543E3" w:rsidP="003543E3">
      <w:pPr>
        <w:shd w:val="clear" w:color="auto" w:fill="FFFFFF"/>
        <w:spacing w:after="360"/>
        <w:jc w:val="both"/>
        <w:rPr>
          <w:rFonts w:eastAsia="Times New Roman" w:cs="Kannada MN"/>
          <w:color w:val="494949"/>
          <w:sz w:val="24"/>
        </w:rPr>
      </w:pPr>
      <w:r w:rsidRPr="003543E3">
        <w:rPr>
          <w:rFonts w:eastAsia="Times New Roman" w:cs="Kannada MN"/>
          <w:color w:val="494949"/>
          <w:sz w:val="24"/>
        </w:rPr>
        <w:t>On behalf of the entire faculty and staff of the Nursing Department, we want to welcome you. We look forward to the journey as you pursue your Associate or Baccalaureate degree in Nursing. We encourage you to become an active part of this program. It may be a difficult journey at times, but the rewards are great.</w:t>
      </w:r>
    </w:p>
    <w:p w14:paraId="716BFB45" w14:textId="77777777" w:rsidR="003543E3" w:rsidRPr="003543E3" w:rsidRDefault="003543E3" w:rsidP="003543E3">
      <w:pPr>
        <w:rPr>
          <w:rFonts w:ascii="Times New Roman" w:eastAsia="Times New Roman" w:hAnsi="Times New Roman" w:cs="Times New Roman"/>
          <w:sz w:val="24"/>
        </w:rPr>
      </w:pPr>
      <w:r w:rsidRPr="003543E3">
        <w:rPr>
          <w:rFonts w:eastAsia="Times New Roman" w:cs="Kannada MN"/>
          <w:color w:val="494949"/>
          <w:sz w:val="24"/>
          <w:shd w:val="clear" w:color="auto" w:fill="FFFFFF"/>
        </w:rPr>
        <w:t>Lisa Harmon, PhD , RN, CNE</w:t>
      </w:r>
      <w:bookmarkStart w:id="0" w:name="_GoBack"/>
      <w:bookmarkEnd w:id="0"/>
      <w:r w:rsidRPr="003543E3">
        <w:rPr>
          <w:rFonts w:eastAsia="Times New Roman" w:cs="Kannada MN"/>
          <w:color w:val="494949"/>
          <w:sz w:val="24"/>
        </w:rPr>
        <w:br/>
      </w:r>
      <w:r w:rsidRPr="003543E3">
        <w:rPr>
          <w:rFonts w:eastAsia="Times New Roman" w:cs="Kannada MN"/>
          <w:color w:val="494949"/>
          <w:sz w:val="24"/>
          <w:shd w:val="clear" w:color="auto" w:fill="FFFFFF"/>
        </w:rPr>
        <w:t>Chair, Nursing Department</w:t>
      </w:r>
    </w:p>
    <w:p w14:paraId="1CE8ED43" w14:textId="77777777" w:rsidR="00CE4C1A" w:rsidRDefault="00CE4C1A"/>
    <w:sectPr w:rsidR="00CE4C1A" w:rsidSect="009C338E">
      <w:pgSz w:w="12240" w:h="15840" w:code="1"/>
      <w:pgMar w:top="720" w:right="720" w:bottom="720" w:left="72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Kannada MN">
    <w:panose1 w:val="02020600050405020304"/>
    <w:charset w:val="00"/>
    <w:family w:val="roman"/>
    <w:pitch w:val="variable"/>
    <w:sig w:usb0="80100003" w:usb1="00002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E3"/>
    <w:rsid w:val="0022162F"/>
    <w:rsid w:val="002676D3"/>
    <w:rsid w:val="003543E3"/>
    <w:rsid w:val="009C338E"/>
    <w:rsid w:val="009E4C6D"/>
    <w:rsid w:val="00CE4C1A"/>
    <w:rsid w:val="00EA5B5E"/>
    <w:rsid w:val="00FD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158DC"/>
  <w15:chartTrackingRefBased/>
  <w15:docId w15:val="{E245CE1B-B769-A646-B92B-CA497E74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nnada MN" w:eastAsiaTheme="minorHAnsi" w:hAnsi="Kannada MN" w:cs="Times New Roman (Body CS)"/>
        <w:sz w:val="28"/>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543E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3E3"/>
    <w:rPr>
      <w:rFonts w:ascii="Times New Roman" w:eastAsia="Times New Roman" w:hAnsi="Times New Roman" w:cs="Times New Roman"/>
      <w:b/>
      <w:bCs/>
      <w:sz w:val="27"/>
      <w:szCs w:val="27"/>
    </w:rPr>
  </w:style>
  <w:style w:type="character" w:styleId="Strong">
    <w:name w:val="Strong"/>
    <w:basedOn w:val="DefaultParagraphFont"/>
    <w:uiPriority w:val="22"/>
    <w:qFormat/>
    <w:rsid w:val="003543E3"/>
    <w:rPr>
      <w:b/>
      <w:bCs/>
    </w:rPr>
  </w:style>
  <w:style w:type="paragraph" w:styleId="NormalWeb">
    <w:name w:val="Normal (Web)"/>
    <w:basedOn w:val="Normal"/>
    <w:uiPriority w:val="99"/>
    <w:semiHidden/>
    <w:unhideWhenUsed/>
    <w:rsid w:val="003543E3"/>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7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2019-11-20T18:05:00Z</dcterms:created>
  <dcterms:modified xsi:type="dcterms:W3CDTF">2019-11-20T18:06:00Z</dcterms:modified>
</cp:coreProperties>
</file>